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17A7" w14:textId="77777777" w:rsidR="00552ACC" w:rsidRPr="001429C4" w:rsidRDefault="00552ACC" w:rsidP="001A1E74">
      <w:pPr>
        <w:pStyle w:val="NormalWeb"/>
        <w:spacing w:before="0" w:beforeAutospacing="0" w:afterAutospacing="0"/>
        <w:rPr>
          <w:rFonts w:cs="Helvetica"/>
          <w:color w:val="000000"/>
          <w:sz w:val="28"/>
          <w:szCs w:val="28"/>
        </w:rPr>
      </w:pPr>
      <w:r w:rsidRPr="001429C4">
        <w:rPr>
          <w:rFonts w:cs="Helvetica"/>
          <w:b/>
          <w:color w:val="000000"/>
          <w:sz w:val="28"/>
          <w:szCs w:val="28"/>
        </w:rPr>
        <w:t>CONDUCT:</w:t>
      </w:r>
      <w:r w:rsidRPr="001429C4">
        <w:rPr>
          <w:rFonts w:cs="Helvetica"/>
          <w:color w:val="000000"/>
          <w:sz w:val="28"/>
          <w:szCs w:val="28"/>
        </w:rPr>
        <w:t xml:space="preserve"> </w:t>
      </w:r>
    </w:p>
    <w:p w14:paraId="30183C55" w14:textId="77777777" w:rsidR="00552ACC" w:rsidRPr="001429C4" w:rsidRDefault="00552ACC" w:rsidP="001A1E74">
      <w:pPr>
        <w:pStyle w:val="NormalWeb"/>
        <w:spacing w:before="0" w:beforeAutospacing="0" w:afterAutospacing="0"/>
        <w:rPr>
          <w:sz w:val="22"/>
          <w:szCs w:val="22"/>
        </w:rPr>
      </w:pPr>
      <w:r w:rsidRPr="001429C4">
        <w:rPr>
          <w:rFonts w:cs="Helvetica"/>
          <w:color w:val="000000"/>
          <w:sz w:val="22"/>
          <w:szCs w:val="22"/>
        </w:rPr>
        <w:t>The Ski Club has a published policy regarding obnoxious behavior, disruption of any activity, use of illegal drugs and other detrimental actions. This policy will be adhered to on this trip. Violations of the rules can subject an individual to disciplinary action. Smoking is prohibited in all SCWDC sponsored indoor facilities and functions over which SCWDC has exclusive use and/or control.</w:t>
      </w:r>
    </w:p>
    <w:p w14:paraId="2CCF5A7A" w14:textId="77777777" w:rsidR="00552ACC" w:rsidRPr="001429C4" w:rsidRDefault="00552ACC" w:rsidP="001A1E74">
      <w:pPr>
        <w:pStyle w:val="NormalWeb"/>
        <w:spacing w:before="0" w:beforeAutospacing="0" w:afterAutospacing="0"/>
        <w:jc w:val="both"/>
        <w:rPr>
          <w:rFonts w:cs="Helvetica"/>
          <w:color w:val="000000"/>
          <w:sz w:val="28"/>
          <w:szCs w:val="28"/>
        </w:rPr>
      </w:pPr>
      <w:r w:rsidRPr="001429C4">
        <w:rPr>
          <w:rFonts w:cs="Helvetica"/>
          <w:b/>
          <w:color w:val="000000"/>
          <w:sz w:val="28"/>
          <w:szCs w:val="28"/>
        </w:rPr>
        <w:t>CANCELLATION POLICY:</w:t>
      </w:r>
      <w:r w:rsidRPr="001429C4">
        <w:rPr>
          <w:rFonts w:cs="Helvetica"/>
          <w:color w:val="000000"/>
          <w:sz w:val="28"/>
          <w:szCs w:val="28"/>
        </w:rPr>
        <w:t xml:space="preserve"> </w:t>
      </w:r>
    </w:p>
    <w:p w14:paraId="29CECCBE" w14:textId="38F7CC7E" w:rsidR="00552ACC" w:rsidRPr="001429C4" w:rsidRDefault="00552ACC" w:rsidP="0018795E">
      <w:pPr>
        <w:pStyle w:val="NormalWeb"/>
        <w:spacing w:before="0" w:beforeAutospacing="0" w:afterAutospacing="0"/>
        <w:jc w:val="both"/>
        <w:rPr>
          <w:sz w:val="22"/>
          <w:szCs w:val="22"/>
        </w:rPr>
      </w:pPr>
      <w:r w:rsidRPr="001429C4">
        <w:rPr>
          <w:rFonts w:cs="Helvetica"/>
          <w:color w:val="000000"/>
          <w:sz w:val="22"/>
          <w:szCs w:val="22"/>
        </w:rPr>
        <w:t>This cancellation policy is dictated by the contract that SCWDC has with</w:t>
      </w:r>
      <w:r w:rsidR="00FE359F">
        <w:rPr>
          <w:rFonts w:cs="Helvetica"/>
          <w:color w:val="000000"/>
          <w:sz w:val="22"/>
          <w:szCs w:val="22"/>
        </w:rPr>
        <w:t xml:space="preserve"> our tour operator</w:t>
      </w:r>
      <w:r w:rsidRPr="001429C4">
        <w:rPr>
          <w:rFonts w:cs="Helvetica"/>
          <w:color w:val="000000"/>
          <w:sz w:val="22"/>
          <w:szCs w:val="22"/>
        </w:rPr>
        <w:t xml:space="preserve"> </w:t>
      </w:r>
      <w:r w:rsidRPr="001429C4">
        <w:rPr>
          <w:rFonts w:cs="Helvetica"/>
          <w:sz w:val="22"/>
          <w:szCs w:val="22"/>
        </w:rPr>
        <w:t xml:space="preserve">and is modified to fit within their parameters. Cancellations must be submitted to the trip leader in writing. </w:t>
      </w:r>
      <w:r w:rsidR="005A6079">
        <w:rPr>
          <w:rFonts w:cs="Helvetica"/>
          <w:sz w:val="22"/>
          <w:szCs w:val="22"/>
        </w:rPr>
        <w:t>From the registration date</w:t>
      </w:r>
      <w:r w:rsidRPr="001429C4">
        <w:rPr>
          <w:sz w:val="22"/>
          <w:szCs w:val="22"/>
        </w:rPr>
        <w:t xml:space="preserve"> until </w:t>
      </w:r>
      <w:r w:rsidR="005A6079">
        <w:rPr>
          <w:sz w:val="22"/>
          <w:szCs w:val="22"/>
        </w:rPr>
        <w:t>9</w:t>
      </w:r>
      <w:r w:rsidRPr="001429C4">
        <w:rPr>
          <w:sz w:val="22"/>
          <w:szCs w:val="22"/>
        </w:rPr>
        <w:t xml:space="preserve">0 days prior to trip departure, the cancellation fee is $50.00. Any participant whose cancellation is received within </w:t>
      </w:r>
      <w:r w:rsidR="005A6079">
        <w:rPr>
          <w:sz w:val="22"/>
          <w:szCs w:val="22"/>
        </w:rPr>
        <w:t>9</w:t>
      </w:r>
      <w:r w:rsidRPr="001429C4">
        <w:rPr>
          <w:sz w:val="22"/>
          <w:szCs w:val="22"/>
        </w:rPr>
        <w:t xml:space="preserve">0 days of trip departure will be responsible for all unrecoverable expenses plus the $50.00 cancellation fee. A participant who cancels within </w:t>
      </w:r>
      <w:r w:rsidR="005A6079">
        <w:rPr>
          <w:sz w:val="22"/>
          <w:szCs w:val="22"/>
        </w:rPr>
        <w:t>9</w:t>
      </w:r>
      <w:r w:rsidRPr="001429C4">
        <w:rPr>
          <w:sz w:val="22"/>
          <w:szCs w:val="22"/>
        </w:rPr>
        <w:t>0 days of trip departure will be replaced only if the trip is full and after full payment is received from a replacement. Participants who cancel will be replaced in the order of cancellation and may not designate their replacements. If the price of the trip increases, excluding additional airline surcharges, by more than 5% of its original published price, a participant may cancel by giving notice to the trip leader and will not incur a cancellation fee. If the price of the trip increases by less than 5%, the cancellation fee will still be imposed. Any unrecoverable costs related to electronic payment fees will be deducted from the refund.</w:t>
      </w:r>
    </w:p>
    <w:p w14:paraId="7D91675E" w14:textId="77777777" w:rsidR="00552ACC" w:rsidRPr="00EA03FD" w:rsidRDefault="00552ACC" w:rsidP="001A1E74">
      <w:pPr>
        <w:pStyle w:val="NormalWeb"/>
        <w:spacing w:before="0" w:beforeAutospacing="0" w:afterAutospacing="0"/>
        <w:jc w:val="both"/>
        <w:rPr>
          <w:rFonts w:cs="Helvetica"/>
          <w:sz w:val="28"/>
          <w:szCs w:val="28"/>
        </w:rPr>
      </w:pPr>
      <w:r w:rsidRPr="00EA03FD">
        <w:rPr>
          <w:rFonts w:cs="Helvetica"/>
          <w:b/>
          <w:sz w:val="28"/>
          <w:szCs w:val="28"/>
        </w:rPr>
        <w:t>AIRLINE SURCHARGES:</w:t>
      </w:r>
      <w:r w:rsidRPr="00EA03FD">
        <w:rPr>
          <w:rFonts w:cs="Helvetica"/>
          <w:sz w:val="28"/>
          <w:szCs w:val="28"/>
        </w:rPr>
        <w:t xml:space="preserve"> </w:t>
      </w:r>
    </w:p>
    <w:p w14:paraId="4E3772E4" w14:textId="77777777" w:rsidR="00552ACC" w:rsidRPr="00EA03FD" w:rsidRDefault="00552ACC" w:rsidP="001A1E74">
      <w:pPr>
        <w:pStyle w:val="NormalWeb"/>
        <w:spacing w:before="0" w:beforeAutospacing="0" w:afterAutospacing="0"/>
        <w:jc w:val="both"/>
        <w:rPr>
          <w:sz w:val="22"/>
          <w:szCs w:val="22"/>
        </w:rPr>
      </w:pPr>
      <w:r w:rsidRPr="00EA03FD">
        <w:rPr>
          <w:rFonts w:cs="Helvetica"/>
          <w:sz w:val="22"/>
          <w:szCs w:val="22"/>
        </w:rPr>
        <w:t>Airlines may add additional fuel surcharges to contracted fares at the time of ticketing. We have not been notified of any additional fuel surcharges to our contracted flights at the time this flyer was prepared, but an increase can occur at the time of ticketing, and it would be the responsibility of the participant to pay any such increase. Participants having any questions regarding this policy should contact the trip leader.</w:t>
      </w:r>
    </w:p>
    <w:p w14:paraId="403F647A" w14:textId="77777777" w:rsidR="00552ACC" w:rsidRPr="00EA03FD" w:rsidRDefault="00552ACC" w:rsidP="001A1E74">
      <w:pPr>
        <w:pStyle w:val="NormalWeb"/>
        <w:spacing w:before="0" w:beforeAutospacing="0" w:afterAutospacing="0"/>
        <w:rPr>
          <w:rFonts w:cs="Helvetica"/>
          <w:sz w:val="28"/>
          <w:szCs w:val="28"/>
        </w:rPr>
      </w:pPr>
      <w:r w:rsidRPr="00EA03FD">
        <w:rPr>
          <w:rFonts w:cs="Helvetica"/>
          <w:b/>
          <w:sz w:val="28"/>
          <w:szCs w:val="28"/>
        </w:rPr>
        <w:t>BAGGAGE CHARGES:</w:t>
      </w:r>
      <w:r w:rsidRPr="00EA03FD">
        <w:rPr>
          <w:rFonts w:cs="Helvetica"/>
          <w:sz w:val="28"/>
          <w:szCs w:val="28"/>
        </w:rPr>
        <w:t xml:space="preserve"> </w:t>
      </w:r>
    </w:p>
    <w:p w14:paraId="5AFE7961" w14:textId="77777777" w:rsidR="00552ACC" w:rsidRPr="00EA03FD" w:rsidRDefault="00552ACC" w:rsidP="001A1E74">
      <w:pPr>
        <w:pStyle w:val="NormalWeb"/>
        <w:spacing w:before="0" w:beforeAutospacing="0" w:afterAutospacing="0"/>
        <w:rPr>
          <w:sz w:val="22"/>
          <w:szCs w:val="22"/>
        </w:rPr>
      </w:pPr>
      <w:r w:rsidRPr="00EA03FD">
        <w:rPr>
          <w:rFonts w:cs="Helvetica"/>
          <w:sz w:val="22"/>
          <w:szCs w:val="22"/>
        </w:rPr>
        <w:t>Any charges imposed for checked baggage are not included, and are the responsibility of the traveler, to be paid by the traveler in accordance with airline policy.</w:t>
      </w:r>
    </w:p>
    <w:p w14:paraId="6F836F01" w14:textId="77777777" w:rsidR="00552ACC" w:rsidRPr="00EA03FD" w:rsidRDefault="00552ACC" w:rsidP="001A1E74">
      <w:pPr>
        <w:pStyle w:val="NormalWeb"/>
        <w:spacing w:before="0" w:beforeAutospacing="0" w:afterAutospacing="0"/>
        <w:jc w:val="both"/>
        <w:rPr>
          <w:rFonts w:cs="Helvetica"/>
          <w:sz w:val="28"/>
          <w:szCs w:val="28"/>
        </w:rPr>
      </w:pPr>
      <w:r w:rsidRPr="00EA03FD">
        <w:rPr>
          <w:rFonts w:cs="Helvetica"/>
          <w:b/>
          <w:sz w:val="28"/>
          <w:szCs w:val="28"/>
        </w:rPr>
        <w:t>EVENTS BEYOND SCWDC CONTROL:</w:t>
      </w:r>
      <w:r w:rsidRPr="00EA03FD">
        <w:rPr>
          <w:rFonts w:cs="Helvetica"/>
          <w:sz w:val="28"/>
          <w:szCs w:val="28"/>
        </w:rPr>
        <w:t xml:space="preserve"> </w:t>
      </w:r>
    </w:p>
    <w:p w14:paraId="2046615E" w14:textId="77777777" w:rsidR="00552ACC" w:rsidRPr="00EA03FD" w:rsidRDefault="00552ACC" w:rsidP="001A1E74">
      <w:pPr>
        <w:pStyle w:val="NormalWeb"/>
        <w:spacing w:before="0" w:beforeAutospacing="0" w:afterAutospacing="0"/>
        <w:jc w:val="both"/>
        <w:rPr>
          <w:sz w:val="22"/>
          <w:szCs w:val="22"/>
        </w:rPr>
      </w:pPr>
      <w:r w:rsidRPr="00EA03FD">
        <w:rPr>
          <w:rFonts w:cs="Helvetica"/>
          <w:sz w:val="22"/>
          <w:szCs w:val="22"/>
        </w:rPr>
        <w:t>Other than what was specifically contracted for in a SCWDC trip, SCWDC is not liable for any illness, injury or additional expenses incurred by participants in the event of a pandemic or Covid-19 related outbreak, inclement weather, or other events beyond SCWDC control that cause delay or necessitate medical care, alternate or special transportation, or other extra expenses, including, but not limited to, lodging or meal expenses, or, in SCWDC judgment, the adjustment of times and/or dates of travel (participants will be informed of all changes but SCWDC is not responsible for the inability of any participant to adjust to any revised travel arrangements).</w:t>
      </w:r>
    </w:p>
    <w:p w14:paraId="47120B1F" w14:textId="77777777" w:rsidR="00552ACC" w:rsidRPr="00EA03FD" w:rsidRDefault="00552ACC" w:rsidP="00743591">
      <w:pPr>
        <w:pStyle w:val="NormalWeb"/>
        <w:spacing w:before="0" w:beforeAutospacing="0" w:afterAutospacing="0"/>
        <w:jc w:val="both"/>
        <w:rPr>
          <w:rFonts w:cs="Helvetica"/>
          <w:b/>
          <w:sz w:val="28"/>
          <w:szCs w:val="28"/>
        </w:rPr>
      </w:pPr>
      <w:r w:rsidRPr="00EA03FD">
        <w:rPr>
          <w:rFonts w:cs="Helvetica"/>
          <w:b/>
          <w:sz w:val="28"/>
          <w:szCs w:val="28"/>
        </w:rPr>
        <w:t xml:space="preserve">RELEASE OF LIABILITY: </w:t>
      </w:r>
    </w:p>
    <w:p w14:paraId="1A41720A" w14:textId="77777777" w:rsidR="00552ACC" w:rsidRPr="00EA03FD" w:rsidRDefault="00552ACC" w:rsidP="00743591">
      <w:pPr>
        <w:pStyle w:val="NormalWeb"/>
        <w:spacing w:before="0" w:beforeAutospacing="0" w:afterAutospacing="0"/>
        <w:jc w:val="both"/>
        <w:rPr>
          <w:rFonts w:cs="Helvetica"/>
          <w:sz w:val="22"/>
          <w:szCs w:val="22"/>
        </w:rPr>
      </w:pPr>
      <w:r w:rsidRPr="00EA03FD">
        <w:rPr>
          <w:rFonts w:cs="Helvetica"/>
          <w:sz w:val="22"/>
          <w:szCs w:val="22"/>
        </w:rPr>
        <w:t xml:space="preserve">In consideration of the SCWDC's acceptance of me as a participant in a SCWDC activity, and for other good and valuable consideration, I, on my behalf and on behalf of my legal representatives, including my spouse, if any, and insurers, do hereby waive, release and forever discharge the SCWDC, its officers, directors, employees and agents, including but not limited to activity leaders, of and from any and all claims, loss, cost, damage, expense and liability arising out of or resulting from any injury or illness including death, or damage to property which I may sustain as a consequence of the negligence of any such entity or person in connection with or related to any activity arranged, organized, sponsored or managed by the SCWDC, including the transportation to and from such activity. I understand that the SCWDC will not accept me as a participant in a SCWDC activity unless I agree to this Release, which I have read and to which I voluntarily agree. </w:t>
      </w:r>
    </w:p>
    <w:sectPr w:rsidR="00552ACC" w:rsidRPr="00EA03FD" w:rsidSect="00B858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74"/>
    <w:rsid w:val="00027144"/>
    <w:rsid w:val="001429C4"/>
    <w:rsid w:val="00146E33"/>
    <w:rsid w:val="0018795E"/>
    <w:rsid w:val="001A1E74"/>
    <w:rsid w:val="0020325E"/>
    <w:rsid w:val="004908B1"/>
    <w:rsid w:val="0052691C"/>
    <w:rsid w:val="00552ACC"/>
    <w:rsid w:val="005A6079"/>
    <w:rsid w:val="006B3FBA"/>
    <w:rsid w:val="006E30A1"/>
    <w:rsid w:val="00743591"/>
    <w:rsid w:val="007A2132"/>
    <w:rsid w:val="007F491C"/>
    <w:rsid w:val="00991232"/>
    <w:rsid w:val="009A7752"/>
    <w:rsid w:val="00B540CC"/>
    <w:rsid w:val="00B858D4"/>
    <w:rsid w:val="00C80DE5"/>
    <w:rsid w:val="00DD1E81"/>
    <w:rsid w:val="00E717DE"/>
    <w:rsid w:val="00EA03FD"/>
    <w:rsid w:val="00F86D0E"/>
    <w:rsid w:val="00FE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728E5"/>
  <w15:docId w15:val="{A17DA6E6-BC17-4BF0-869F-7A9792FB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9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A1E7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88458">
      <w:marLeft w:val="0"/>
      <w:marRight w:val="0"/>
      <w:marTop w:val="0"/>
      <w:marBottom w:val="0"/>
      <w:divBdr>
        <w:top w:val="none" w:sz="0" w:space="0" w:color="auto"/>
        <w:left w:val="none" w:sz="0" w:space="0" w:color="auto"/>
        <w:bottom w:val="none" w:sz="0" w:space="0" w:color="auto"/>
        <w:right w:val="none" w:sz="0" w:space="0" w:color="auto"/>
      </w:divBdr>
    </w:div>
    <w:div w:id="675688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dc:title>
  <dc:subject/>
  <dc:creator>Gary Rubens</dc:creator>
  <cp:keywords/>
  <dc:description/>
  <cp:lastModifiedBy>Gary Rubens</cp:lastModifiedBy>
  <cp:revision>3</cp:revision>
  <dcterms:created xsi:type="dcterms:W3CDTF">2020-06-26T17:28:00Z</dcterms:created>
  <dcterms:modified xsi:type="dcterms:W3CDTF">2022-08-03T21:47:00Z</dcterms:modified>
</cp:coreProperties>
</file>